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D" w:rsidRPr="00C3776F" w:rsidRDefault="009E62D8" w:rsidP="00352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276225</wp:posOffset>
            </wp:positionV>
            <wp:extent cx="866775" cy="871220"/>
            <wp:effectExtent l="0" t="0" r="9525" b="5080"/>
            <wp:wrapSquare wrapText="bothSides"/>
            <wp:docPr id="4" name="Рисунок 4" descr="C:\Users\Юлия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161925</wp:posOffset>
            </wp:positionV>
            <wp:extent cx="1016635" cy="1042670"/>
            <wp:effectExtent l="0" t="0" r="0" b="5080"/>
            <wp:wrapSquare wrapText="bothSides"/>
            <wp:docPr id="2" name="Рисунок 2" descr="Ger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3" name="Рисунок 3" descr="D:\Общая папка\Фирменный стиль\фэйсб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Фирменный стиль\фэйсбу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22D" w:rsidRPr="00C3776F" w:rsidRDefault="005C122D" w:rsidP="00352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22D" w:rsidRPr="00C3776F" w:rsidRDefault="005C122D" w:rsidP="00352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0D9" w:rsidRDefault="006950D9" w:rsidP="00E345DF">
      <w:pPr>
        <w:rPr>
          <w:rFonts w:ascii="Times New Roman" w:hAnsi="Times New Roman" w:cs="Times New Roman"/>
          <w:i/>
          <w:sz w:val="28"/>
          <w:szCs w:val="28"/>
        </w:rPr>
      </w:pPr>
    </w:p>
    <w:p w:rsidR="00352E38" w:rsidRPr="002C1F63" w:rsidRDefault="002C1F63" w:rsidP="002C1F63">
      <w:pPr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i/>
          <w:color w:val="auto"/>
          <w:sz w:val="24"/>
          <w:szCs w:val="24"/>
        </w:rPr>
        <w:t>21</w:t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6950D9" w:rsidRPr="002C1F63">
        <w:rPr>
          <w:rFonts w:ascii="Times New Roman" w:hAnsi="Times New Roman" w:cs="Times New Roman"/>
          <w:i/>
          <w:color w:val="auto"/>
          <w:sz w:val="24"/>
          <w:szCs w:val="24"/>
        </w:rPr>
        <w:t>10.1</w:t>
      </w:r>
      <w:r w:rsidRPr="002C1F63"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6950D9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6950D9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6950D9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E345DF" w:rsidRPr="002C1F63">
        <w:rPr>
          <w:rFonts w:ascii="Times New Roman" w:hAnsi="Times New Roman" w:cs="Times New Roman"/>
          <w:i/>
          <w:color w:val="auto"/>
          <w:sz w:val="24"/>
          <w:szCs w:val="24"/>
        </w:rPr>
        <w:tab/>
        <w:t>пресс-релиз</w:t>
      </w:r>
    </w:p>
    <w:p w:rsidR="00E345DF" w:rsidRPr="002C1F63" w:rsidRDefault="00E345DF" w:rsidP="002C1F6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45DF" w:rsidRPr="002C1F63" w:rsidRDefault="00E345DF" w:rsidP="002C1F6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Стажировка представителей </w:t>
      </w:r>
      <w:r w:rsidR="002C1F63">
        <w:rPr>
          <w:rFonts w:ascii="Times New Roman" w:hAnsi="Times New Roman" w:cs="Times New Roman"/>
          <w:b/>
          <w:color w:val="auto"/>
          <w:sz w:val="24"/>
          <w:szCs w:val="24"/>
        </w:rPr>
        <w:t>иностранных</w:t>
      </w:r>
      <w:r w:rsidRPr="002C1F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предприятий в Нижегородской области</w:t>
      </w:r>
    </w:p>
    <w:p w:rsidR="00E345DF" w:rsidRPr="002C1F63" w:rsidRDefault="00E345DF" w:rsidP="002C1F6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538DA" w:rsidRPr="002C1F63" w:rsidRDefault="002C1F63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30 октября 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ноября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года Нижегородскую область посетит представительная делегация предпринимателей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из Германии, Франции и Японии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, заинтересованных в </w:t>
      </w:r>
      <w:r w:rsidR="009538DA" w:rsidRPr="002C1F63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совместных проектов с предприятиями и организациями региона. </w:t>
      </w:r>
    </w:p>
    <w:p w:rsidR="006950D9" w:rsidRPr="002C1F63" w:rsidRDefault="006950D9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Работа делегации организована в соответствии с Государственным планом взаимных обменов в области подготовки управленческих кадров для организаций народного хозяйства Российской Федерации в </w:t>
      </w:r>
      <w:r w:rsidR="002C1F63">
        <w:rPr>
          <w:rFonts w:ascii="Times New Roman" w:hAnsi="Times New Roman" w:cs="Times New Roman"/>
          <w:color w:val="auto"/>
          <w:sz w:val="24"/>
          <w:szCs w:val="24"/>
        </w:rPr>
        <w:t>2016</w:t>
      </w:r>
      <w:r w:rsidR="002C1F63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/ 2017</w:t>
      </w: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учебных годах. </w:t>
      </w:r>
    </w:p>
    <w:p w:rsidR="006950D9" w:rsidRPr="002C1F63" w:rsidRDefault="006950D9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Основной целью визита является ознакомление </w:t>
      </w:r>
      <w:r w:rsidR="002C1F63">
        <w:rPr>
          <w:rFonts w:ascii="Times New Roman" w:hAnsi="Times New Roman" w:cs="Times New Roman"/>
          <w:color w:val="auto"/>
          <w:sz w:val="24"/>
          <w:szCs w:val="24"/>
        </w:rPr>
        <w:t>иностранных</w:t>
      </w: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предпринимателей</w:t>
      </w:r>
      <w:r w:rsidR="009538DA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с экономическим развитием и инвестиционным климатом Нижегородской области, исследование возможностей и перспектив сотрудничества. </w:t>
      </w:r>
    </w:p>
    <w:p w:rsidR="006950D9" w:rsidRPr="002C1F63" w:rsidRDefault="006950D9" w:rsidP="002C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50D9" w:rsidRPr="002C1F63" w:rsidRDefault="006950D9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>Среди участников стажировки – представители таких секторов экономики, как</w:t>
      </w:r>
      <w:r w:rsidR="002C1F63">
        <w:rPr>
          <w:rFonts w:ascii="Times New Roman" w:hAnsi="Times New Roman" w:cs="Times New Roman"/>
          <w:color w:val="auto"/>
          <w:sz w:val="24"/>
          <w:szCs w:val="24"/>
        </w:rPr>
        <w:t xml:space="preserve"> сталелитейная промышленность</w:t>
      </w:r>
      <w:r w:rsidRPr="002C1F63">
        <w:rPr>
          <w:rFonts w:ascii="Times New Roman" w:hAnsi="Times New Roman" w:cs="Times New Roman"/>
          <w:color w:val="auto"/>
          <w:sz w:val="24"/>
          <w:szCs w:val="24"/>
        </w:rPr>
        <w:t>, юридический и кадровый к</w:t>
      </w:r>
      <w:r w:rsidR="002C1F63">
        <w:rPr>
          <w:rFonts w:ascii="Times New Roman" w:hAnsi="Times New Roman" w:cs="Times New Roman"/>
          <w:color w:val="auto"/>
          <w:sz w:val="24"/>
          <w:szCs w:val="24"/>
        </w:rPr>
        <w:t>онсалтинг, логистика, производство продуктов питания, парфюмерная промышленность</w:t>
      </w:r>
      <w:r w:rsidR="009538DA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и др.</w:t>
      </w:r>
    </w:p>
    <w:p w:rsidR="009538DA" w:rsidRPr="002C1F63" w:rsidRDefault="009538DA" w:rsidP="002C1F63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>Организаторы визита: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группа компаний «</w:t>
      </w:r>
      <w:proofErr w:type="spellStart"/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>Global</w:t>
      </w:r>
      <w:proofErr w:type="spellEnd"/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>Markt</w:t>
      </w:r>
      <w:proofErr w:type="spellEnd"/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>Group</w:t>
      </w:r>
      <w:proofErr w:type="spellEnd"/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>», ГУ «Нижегородский региональный ресурсный центр» при поддержке Правительства Нижегородской области</w:t>
      </w: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C1F63" w:rsidRDefault="002C1F63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38DA" w:rsidRPr="002C1F63" w:rsidRDefault="009538DA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Программой пребывания предусмотрено проведение кооперационной биржи контактов, переговоров с представителями Правительства Нижегородской области, экономическими ассоциациями региона, а также посещение ведущих отраслевых предприятий. </w:t>
      </w:r>
    </w:p>
    <w:p w:rsidR="006950D9" w:rsidRPr="002C1F63" w:rsidRDefault="002C1F63" w:rsidP="002C1F63">
      <w:pPr>
        <w:shd w:val="clear" w:color="auto" w:fill="FFFFFF"/>
        <w:spacing w:before="240" w:after="0" w:line="360" w:lineRule="auto"/>
        <w:ind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31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11.00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 18.00 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состоится Международный экспертный диалог «Бизнес в России: взаимовыгодное сотрудничество» и биржа контактов с </w:t>
      </w:r>
      <w:r>
        <w:rPr>
          <w:rFonts w:ascii="Times New Roman" w:hAnsi="Times New Roman" w:cs="Times New Roman"/>
          <w:color w:val="auto"/>
          <w:sz w:val="24"/>
          <w:szCs w:val="24"/>
        </w:rPr>
        <w:t>иностранными</w:t>
      </w:r>
      <w:r w:rsidR="006950D9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предпринимателями. Во встрече примут участие представители Правительства Нижегородской области, эксперты в области внешнеэкономической деятельности.</w:t>
      </w:r>
    </w:p>
    <w:p w:rsidR="006950D9" w:rsidRPr="002C1F63" w:rsidRDefault="006950D9" w:rsidP="002C1F63">
      <w:pPr>
        <w:shd w:val="clear" w:color="auto" w:fill="FFFFFF"/>
        <w:spacing w:before="240" w:after="0" w:line="360" w:lineRule="auto"/>
        <w:ind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Узнать актуальные новости в сфере международного бизнес-сотрудничества, найти новых партнеров, обменяться опытом с коллегами, получить консультацию у экспертов по внешнеэкономической деятельности смогут предприятия Нижегородской области, посетив мероприятие </w:t>
      </w:r>
      <w:r w:rsidR="002C1F63">
        <w:rPr>
          <w:rFonts w:ascii="Times New Roman" w:hAnsi="Times New Roman" w:cs="Times New Roman"/>
          <w:color w:val="auto"/>
          <w:sz w:val="24"/>
          <w:szCs w:val="24"/>
        </w:rPr>
        <w:t>31 октября</w:t>
      </w:r>
      <w:r w:rsidRPr="002C1F6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776F" w:rsidRPr="002C1F63" w:rsidRDefault="00C3776F" w:rsidP="002C1F6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50D9" w:rsidRPr="002C1F63" w:rsidRDefault="00C3776F" w:rsidP="002C1F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Аккредитация </w:t>
      </w:r>
      <w:r w:rsidR="002C1F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участников и </w:t>
      </w:r>
      <w:r w:rsidR="009538DA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СМИ </w:t>
      </w:r>
      <w:r w:rsidR="00352E38"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по телефонам </w:t>
      </w:r>
      <w:r w:rsidR="009538DA" w:rsidRPr="002C1F63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6950D9" w:rsidRPr="002C1F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831) </w:t>
      </w:r>
      <w:r w:rsidR="002C1F63">
        <w:rPr>
          <w:rFonts w:ascii="Times New Roman" w:hAnsi="Times New Roman" w:cs="Times New Roman"/>
          <w:b/>
          <w:color w:val="auto"/>
          <w:sz w:val="24"/>
          <w:szCs w:val="24"/>
        </w:rPr>
        <w:t>920 078 85 85</w:t>
      </w:r>
    </w:p>
    <w:p w:rsidR="00352E38" w:rsidRPr="002C1F63" w:rsidRDefault="00352E38" w:rsidP="002C1F63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или e-mail: </w:t>
      </w:r>
      <w:hyperlink r:id="rId8" w:history="1">
        <w:r w:rsidRPr="002C1F63">
          <w:rPr>
            <w:rFonts w:ascii="Times New Roman" w:hAnsi="Times New Roman" w:cs="Times New Roman"/>
            <w:b/>
            <w:color w:val="auto"/>
            <w:sz w:val="24"/>
            <w:szCs w:val="24"/>
          </w:rPr>
          <w:t>info@germany-nn.ru</w:t>
        </w:r>
      </w:hyperlink>
      <w:r w:rsidRPr="002C1F6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950D9" w:rsidRPr="002C1F63" w:rsidRDefault="006950D9" w:rsidP="002C1F63">
      <w:pPr>
        <w:shd w:val="clear" w:color="auto" w:fill="FFFFFF"/>
        <w:spacing w:before="240" w:after="0" w:line="360" w:lineRule="auto"/>
        <w:ind w:firstLine="48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  <w:u w:val="single"/>
        </w:rPr>
        <w:t>Контакты по теме пресс-релиза:</w:t>
      </w:r>
    </w:p>
    <w:p w:rsidR="006950D9" w:rsidRPr="002C1F63" w:rsidRDefault="006950D9" w:rsidP="002C1F63">
      <w:pPr>
        <w:shd w:val="clear" w:color="auto" w:fill="FFFFFF"/>
        <w:spacing w:before="240" w:after="0" w:line="360" w:lineRule="auto"/>
        <w:ind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Контактное лицо: </w:t>
      </w:r>
      <w:proofErr w:type="spellStart"/>
      <w:r w:rsidRPr="002C1F63">
        <w:rPr>
          <w:rFonts w:ascii="Times New Roman" w:hAnsi="Times New Roman" w:cs="Times New Roman"/>
          <w:color w:val="auto"/>
          <w:sz w:val="24"/>
          <w:szCs w:val="24"/>
        </w:rPr>
        <w:t>Жувак</w:t>
      </w:r>
      <w:proofErr w:type="spellEnd"/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Валерия Анатольевна (заместитель генерального директора </w:t>
      </w:r>
      <w:proofErr w:type="spellStart"/>
      <w:r w:rsidRPr="002C1F63">
        <w:rPr>
          <w:rFonts w:ascii="Times New Roman" w:hAnsi="Times New Roman" w:cs="Times New Roman"/>
          <w:color w:val="auto"/>
          <w:sz w:val="24"/>
          <w:szCs w:val="24"/>
        </w:rPr>
        <w:t>Global</w:t>
      </w:r>
      <w:proofErr w:type="spellEnd"/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1F63">
        <w:rPr>
          <w:rFonts w:ascii="Times New Roman" w:hAnsi="Times New Roman" w:cs="Times New Roman"/>
          <w:color w:val="auto"/>
          <w:sz w:val="24"/>
          <w:szCs w:val="24"/>
        </w:rPr>
        <w:t>Markt</w:t>
      </w:r>
      <w:proofErr w:type="spellEnd"/>
      <w:r w:rsidRPr="002C1F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1F63">
        <w:rPr>
          <w:rFonts w:ascii="Times New Roman" w:hAnsi="Times New Roman" w:cs="Times New Roman"/>
          <w:color w:val="auto"/>
          <w:sz w:val="24"/>
          <w:szCs w:val="24"/>
        </w:rPr>
        <w:t>Group</w:t>
      </w:r>
      <w:proofErr w:type="spellEnd"/>
      <w:r w:rsidRPr="002C1F6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6950D9" w:rsidRPr="002C1F63" w:rsidRDefault="006950D9" w:rsidP="002C1F63">
      <w:pPr>
        <w:shd w:val="clear" w:color="auto" w:fill="FFFFFF"/>
        <w:spacing w:before="240" w:after="0" w:line="360" w:lineRule="auto"/>
        <w:ind w:firstLine="480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  <w:lang w:val="de-DE"/>
        </w:rPr>
        <w:t>E-</w:t>
      </w:r>
      <w:proofErr w:type="spellStart"/>
      <w:r w:rsidRPr="002C1F63">
        <w:rPr>
          <w:rFonts w:ascii="Times New Roman" w:hAnsi="Times New Roman" w:cs="Times New Roman"/>
          <w:color w:val="auto"/>
          <w:sz w:val="24"/>
          <w:szCs w:val="24"/>
          <w:lang w:val="de-DE"/>
        </w:rPr>
        <w:t>mail</w:t>
      </w:r>
      <w:proofErr w:type="spellEnd"/>
      <w:r w:rsidRPr="002C1F63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: </w:t>
      </w:r>
      <w:hyperlink r:id="rId9" w:history="1">
        <w:r w:rsidRPr="002C1F63">
          <w:rPr>
            <w:rFonts w:ascii="Times New Roman" w:hAnsi="Times New Roman" w:cs="Times New Roman"/>
            <w:color w:val="auto"/>
            <w:sz w:val="24"/>
            <w:szCs w:val="24"/>
            <w:lang w:val="de-DE"/>
          </w:rPr>
          <w:t>Info@germany-nn.ru</w:t>
        </w:r>
      </w:hyperlink>
    </w:p>
    <w:p w:rsidR="00352E38" w:rsidRPr="002C1F63" w:rsidRDefault="00352E38" w:rsidP="002C1F63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352E38" w:rsidRPr="002C1F63" w:rsidRDefault="005D79EA" w:rsidP="002C1F63">
      <w:pPr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2C1F6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Справка:</w:t>
      </w:r>
    </w:p>
    <w:p w:rsidR="005D79EA" w:rsidRPr="002C1F63" w:rsidRDefault="005D79EA" w:rsidP="002C1F6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Президентская программа подготовки управленческих кадров для организаций народного хозяйства Российской Федерации – это масштабная и во многом уникальная Программа по подготовке современных высококвалифицированных менеджеров, которая  реализуется с 1997 года. </w:t>
      </w:r>
    </w:p>
    <w:p w:rsidR="005D79EA" w:rsidRPr="002C1F63" w:rsidRDefault="005D79EA" w:rsidP="002C1F6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Стажировки иностранных специалистов проводятся  ежегодно в различных регионах нашей страны. </w:t>
      </w:r>
    </w:p>
    <w:p w:rsidR="009D4DA5" w:rsidRPr="002C1F63" w:rsidRDefault="005D79EA" w:rsidP="002C1F6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201</w:t>
      </w:r>
      <w:r w:rsid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</w:t>
      </w:r>
      <w:r w:rsidRP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году в </w:t>
      </w:r>
      <w:r w:rsid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пятый</w:t>
      </w:r>
      <w:r w:rsidRPr="002C1F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раз местом стажировки иностранных менеджеров выбрана Нижегородская область. </w:t>
      </w:r>
    </w:p>
    <w:sectPr w:rsidR="009D4DA5" w:rsidRPr="002C1F63" w:rsidSect="00E513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9FC"/>
    <w:multiLevelType w:val="hybridMultilevel"/>
    <w:tmpl w:val="5C26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78F2"/>
    <w:multiLevelType w:val="hybridMultilevel"/>
    <w:tmpl w:val="6A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38"/>
    <w:rsid w:val="0001686F"/>
    <w:rsid w:val="00221637"/>
    <w:rsid w:val="002C1F63"/>
    <w:rsid w:val="002D4766"/>
    <w:rsid w:val="00306307"/>
    <w:rsid w:val="00352E38"/>
    <w:rsid w:val="00373EEC"/>
    <w:rsid w:val="004D22D9"/>
    <w:rsid w:val="004F44E8"/>
    <w:rsid w:val="005C122D"/>
    <w:rsid w:val="005D79EA"/>
    <w:rsid w:val="006950D9"/>
    <w:rsid w:val="006F3603"/>
    <w:rsid w:val="007769DA"/>
    <w:rsid w:val="007E7BFC"/>
    <w:rsid w:val="00883EEF"/>
    <w:rsid w:val="008E3AF1"/>
    <w:rsid w:val="009538DA"/>
    <w:rsid w:val="009D4DA5"/>
    <w:rsid w:val="009E0ECB"/>
    <w:rsid w:val="009E62D8"/>
    <w:rsid w:val="00A21DAD"/>
    <w:rsid w:val="00A61148"/>
    <w:rsid w:val="00B15718"/>
    <w:rsid w:val="00C3776F"/>
    <w:rsid w:val="00D27B57"/>
    <w:rsid w:val="00DE79B8"/>
    <w:rsid w:val="00E314B2"/>
    <w:rsid w:val="00E345DF"/>
    <w:rsid w:val="00E51313"/>
    <w:rsid w:val="00EB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206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8"/>
    <w:pPr>
      <w:ind w:left="720"/>
      <w:contextualSpacing/>
    </w:pPr>
  </w:style>
  <w:style w:type="table" w:styleId="a4">
    <w:name w:val="Table Grid"/>
    <w:basedOn w:val="a1"/>
    <w:uiPriority w:val="59"/>
    <w:rsid w:val="004F44E8"/>
    <w:pPr>
      <w:spacing w:after="0" w:line="240" w:lineRule="auto"/>
    </w:pPr>
    <w:rPr>
      <w:rFonts w:eastAsiaTheme="minorEastAsia"/>
      <w:color w:val="auto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5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many-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ermany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НРРЦ</cp:lastModifiedBy>
  <cp:revision>2</cp:revision>
  <cp:lastPrinted>2014-09-17T09:20:00Z</cp:lastPrinted>
  <dcterms:created xsi:type="dcterms:W3CDTF">2016-10-25T07:26:00Z</dcterms:created>
  <dcterms:modified xsi:type="dcterms:W3CDTF">2016-10-25T07:26:00Z</dcterms:modified>
</cp:coreProperties>
</file>